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A249F0" w:rsidRDefault="00623F6D">
      <w:pPr>
        <w:rPr>
          <w:sz w:val="28"/>
          <w:szCs w:val="28"/>
        </w:rPr>
      </w:pPr>
    </w:p>
    <w:p w:rsidR="000E3A23" w:rsidRDefault="000E3A23" w:rsidP="000E3A23">
      <w:pPr>
        <w:rPr>
          <w:rFonts w:ascii="Calibri" w:hAnsi="Calibri" w:cs="Arial"/>
          <w:b/>
          <w:bCs/>
          <w:color w:val="000000"/>
          <w:sz w:val="28"/>
          <w:szCs w:val="40"/>
        </w:rPr>
      </w:pPr>
      <w:r w:rsidRPr="002F49E7">
        <w:rPr>
          <w:rFonts w:ascii="Calibri" w:hAnsi="Calibri" w:cs="Arial"/>
          <w:b/>
          <w:bCs/>
          <w:color w:val="000000"/>
          <w:sz w:val="28"/>
          <w:szCs w:val="40"/>
        </w:rPr>
        <w:t xml:space="preserve">Důvod a způsob založení povinného subjektu, včetně podmínek a principů, za </w:t>
      </w:r>
      <w:r>
        <w:rPr>
          <w:rFonts w:ascii="Calibri" w:hAnsi="Calibri" w:cs="Arial"/>
          <w:b/>
          <w:bCs/>
          <w:color w:val="000000"/>
          <w:sz w:val="28"/>
          <w:szCs w:val="40"/>
        </w:rPr>
        <w:t>kterých provozuje svoji činnost</w:t>
      </w:r>
    </w:p>
    <w:p w:rsidR="000E3A23" w:rsidRDefault="000E3A23" w:rsidP="000E3A23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0E3A23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  <w:r>
        <w:rPr>
          <w:rFonts w:ascii="Calibri" w:hAnsi="Calibri" w:cs="Arial"/>
          <w:bCs/>
          <w:color w:val="000000"/>
          <w:sz w:val="28"/>
          <w:szCs w:val="40"/>
        </w:rPr>
        <w:t>Základní účel zřízení:</w:t>
      </w:r>
    </w:p>
    <w:p w:rsidR="000E3A23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  <w:r w:rsidRPr="00190DC5">
        <w:rPr>
          <w:rFonts w:ascii="Calibri" w:hAnsi="Calibri" w:cs="Arial"/>
          <w:bCs/>
          <w:color w:val="000000"/>
          <w:sz w:val="28"/>
          <w:szCs w:val="40"/>
        </w:rPr>
        <w:t>Poskytování základního vzdělávání</w:t>
      </w:r>
    </w:p>
    <w:p w:rsidR="000E3A23" w:rsidRPr="00190DC5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</w:p>
    <w:p w:rsidR="000E3A23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  <w:r>
        <w:rPr>
          <w:rFonts w:ascii="Calibri" w:hAnsi="Calibri" w:cs="Arial"/>
          <w:bCs/>
          <w:color w:val="000000"/>
          <w:sz w:val="28"/>
          <w:szCs w:val="40"/>
        </w:rPr>
        <w:t>Způsob založení:</w:t>
      </w:r>
    </w:p>
    <w:p w:rsidR="000E3A23" w:rsidRPr="00190DC5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  <w:r w:rsidRPr="00190DC5">
        <w:rPr>
          <w:rFonts w:ascii="Calibri" w:hAnsi="Calibri" w:cs="Arial"/>
          <w:bCs/>
          <w:color w:val="000000"/>
          <w:sz w:val="28"/>
          <w:szCs w:val="40"/>
        </w:rPr>
        <w:t xml:space="preserve">Plzeň, statutární město vydalo na základě usnesení Zastupitelstva města Plzně č. 141 ze dne </w:t>
      </w:r>
      <w:proofErr w:type="gramStart"/>
      <w:r w:rsidRPr="00190DC5">
        <w:rPr>
          <w:rFonts w:ascii="Calibri" w:hAnsi="Calibri" w:cs="Arial"/>
          <w:bCs/>
          <w:color w:val="000000"/>
          <w:sz w:val="28"/>
          <w:szCs w:val="40"/>
        </w:rPr>
        <w:t>6.3. 2003</w:t>
      </w:r>
      <w:proofErr w:type="gramEnd"/>
      <w:r w:rsidRPr="00190DC5">
        <w:rPr>
          <w:rFonts w:ascii="Calibri" w:hAnsi="Calibri" w:cs="Arial"/>
          <w:bCs/>
          <w:color w:val="000000"/>
          <w:sz w:val="28"/>
          <w:szCs w:val="40"/>
        </w:rPr>
        <w:t xml:space="preserve"> podle § 84 odst. 2 písm. e) zákona č. 128/2000 Sb., o obcích (v platném znění), podle § 27 zákona č. 250/2000 Sb., o rozpočtových pravidlech územních rozpočtů (v platném znění) a podle § 14 odst. 2 zákona č. 564/1990 Sb., o státní správě a samosprávě ve školství (v platném znění) znění zřizovací listiny příspěvkové organizace, která je samostatnou právnickou osobou, oprávněnou jednat a zavazovat se vlastním jménem.</w:t>
      </w:r>
    </w:p>
    <w:p w:rsidR="000E3A23" w:rsidRDefault="000E3A23" w:rsidP="000E3A23">
      <w:pPr>
        <w:ind w:left="360"/>
        <w:rPr>
          <w:rFonts w:ascii="Calibri" w:hAnsi="Calibri" w:cs="Arial"/>
          <w:bCs/>
          <w:color w:val="000000"/>
          <w:sz w:val="28"/>
          <w:szCs w:val="40"/>
        </w:rPr>
      </w:pPr>
    </w:p>
    <w:p w:rsidR="000E3A23" w:rsidRDefault="000E3A23" w:rsidP="000E3A23">
      <w:pPr>
        <w:rPr>
          <w:rFonts w:ascii="Calibri" w:hAnsi="Calibri" w:cs="Arial"/>
          <w:bCs/>
          <w:color w:val="000000"/>
          <w:sz w:val="28"/>
          <w:szCs w:val="40"/>
        </w:rPr>
      </w:pPr>
      <w:r>
        <w:rPr>
          <w:rFonts w:ascii="Calibri" w:hAnsi="Calibri" w:cs="Arial"/>
          <w:bCs/>
          <w:color w:val="000000"/>
          <w:sz w:val="28"/>
          <w:szCs w:val="40"/>
        </w:rPr>
        <w:t>Hlavní činnosti:</w:t>
      </w:r>
    </w:p>
    <w:p w:rsidR="000E3A23" w:rsidRPr="00190DC5" w:rsidRDefault="000E3A23" w:rsidP="000E3A23">
      <w:pPr>
        <w:pStyle w:val="Odstavecseseznamem"/>
        <w:numPr>
          <w:ilvl w:val="0"/>
          <w:numId w:val="1"/>
        </w:numPr>
        <w:rPr>
          <w:rFonts w:ascii="Calibri" w:hAnsi="Calibri" w:cs="Arial"/>
          <w:bCs/>
          <w:color w:val="000000"/>
          <w:sz w:val="28"/>
          <w:szCs w:val="40"/>
        </w:rPr>
      </w:pPr>
      <w:r w:rsidRPr="00190DC5">
        <w:rPr>
          <w:rFonts w:ascii="Calibri" w:hAnsi="Calibri" w:cs="Arial"/>
          <w:bCs/>
          <w:color w:val="000000"/>
          <w:sz w:val="28"/>
          <w:szCs w:val="40"/>
        </w:rPr>
        <w:t>poskytování základního vzdělání podle platných právních předpis;</w:t>
      </w:r>
    </w:p>
    <w:p w:rsidR="000E3A23" w:rsidRPr="00190DC5" w:rsidRDefault="000E3A23" w:rsidP="000E3A23">
      <w:pPr>
        <w:pStyle w:val="Odstavecseseznamem"/>
        <w:numPr>
          <w:ilvl w:val="0"/>
          <w:numId w:val="1"/>
        </w:numPr>
        <w:rPr>
          <w:rFonts w:ascii="Calibri" w:hAnsi="Calibri" w:cs="Arial"/>
          <w:bCs/>
          <w:color w:val="000000"/>
          <w:sz w:val="28"/>
          <w:szCs w:val="40"/>
        </w:rPr>
      </w:pPr>
      <w:r w:rsidRPr="00190DC5">
        <w:rPr>
          <w:rFonts w:ascii="Calibri" w:hAnsi="Calibri" w:cs="Arial"/>
          <w:bCs/>
          <w:color w:val="000000"/>
          <w:sz w:val="28"/>
          <w:szCs w:val="40"/>
        </w:rPr>
        <w:t>zajišťování školní družiny pro žáky I. stupně;</w:t>
      </w:r>
    </w:p>
    <w:p w:rsidR="000E3A23" w:rsidRPr="00190DC5" w:rsidRDefault="000E3A23" w:rsidP="000E3A23">
      <w:pPr>
        <w:pStyle w:val="Odstavecseseznamem"/>
        <w:numPr>
          <w:ilvl w:val="0"/>
          <w:numId w:val="1"/>
        </w:numPr>
        <w:rPr>
          <w:rFonts w:ascii="Calibri" w:hAnsi="Calibri" w:cs="Arial"/>
          <w:bCs/>
          <w:color w:val="000000"/>
          <w:sz w:val="28"/>
          <w:szCs w:val="40"/>
        </w:rPr>
      </w:pPr>
      <w:r w:rsidRPr="00190DC5">
        <w:rPr>
          <w:rFonts w:ascii="Calibri" w:hAnsi="Calibri" w:cs="Arial"/>
          <w:bCs/>
          <w:color w:val="000000"/>
          <w:sz w:val="28"/>
          <w:szCs w:val="40"/>
        </w:rPr>
        <w:t>zajištění zařízení školního stravování (školní jídelna) pro žáky a zaměstnance školy a pro žáky a zaměstnance ostatních škol, předškolních a školských zařízení;</w:t>
      </w:r>
    </w:p>
    <w:p w:rsidR="00B856AF" w:rsidRDefault="00B856AF">
      <w:pPr>
        <w:rPr>
          <w:sz w:val="24"/>
          <w:szCs w:val="24"/>
        </w:rPr>
      </w:pPr>
    </w:p>
    <w:p w:rsidR="00B856AF" w:rsidRPr="00B856AF" w:rsidRDefault="00B856AF">
      <w:pPr>
        <w:rPr>
          <w:sz w:val="24"/>
          <w:szCs w:val="24"/>
        </w:rPr>
      </w:pPr>
      <w:bookmarkStart w:id="0" w:name="_GoBack"/>
      <w:bookmarkEnd w:id="0"/>
    </w:p>
    <w:sectPr w:rsidR="00B856AF" w:rsidRPr="00B856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D" w:rsidRDefault="0080510D" w:rsidP="0080510D">
      <w:pPr>
        <w:spacing w:after="0" w:line="240" w:lineRule="auto"/>
      </w:pPr>
      <w:r>
        <w:separator/>
      </w:r>
    </w:p>
  </w:endnote>
  <w:end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6D" w:rsidRDefault="00623F6D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5"/>
      <w:gridCol w:w="2325"/>
      <w:gridCol w:w="2313"/>
      <w:gridCol w:w="2325"/>
    </w:tblGrid>
    <w:tr w:rsidR="00623F6D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623F6D" w:rsidRPr="004768C9" w:rsidTr="009273DA">
      <w:trPr>
        <w:jc w:val="center"/>
      </w:trPr>
      <w:tc>
        <w:tcPr>
          <w:tcW w:w="2444" w:type="dxa"/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623F6D" w:rsidRPr="004768C9" w:rsidRDefault="00623F6D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623F6D" w:rsidRDefault="00623F6D">
    <w:pPr>
      <w:pStyle w:val="Zpat"/>
    </w:pPr>
  </w:p>
  <w:p w:rsidR="00623F6D" w:rsidRDefault="00623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D" w:rsidRDefault="0080510D" w:rsidP="0080510D">
      <w:pPr>
        <w:spacing w:after="0" w:line="240" w:lineRule="auto"/>
      </w:pPr>
      <w:r>
        <w:separator/>
      </w:r>
    </w:p>
  </w:footnote>
  <w:foot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0D" w:rsidRPr="0026025F" w:rsidRDefault="0080510D" w:rsidP="0080510D">
    <w:pPr>
      <w:spacing w:after="0" w:line="240" w:lineRule="auto"/>
      <w:jc w:val="center"/>
      <w:rPr>
        <w:b/>
        <w:sz w:val="24"/>
        <w:szCs w:val="24"/>
      </w:rPr>
    </w:pPr>
    <w:r w:rsidRPr="0026025F">
      <w:rPr>
        <w:b/>
        <w:sz w:val="24"/>
        <w:szCs w:val="24"/>
      </w:rPr>
      <w:t>20. základní škola Plzeň, Brojova 13, příspěvková organizace</w:t>
    </w:r>
  </w:p>
  <w:p w:rsidR="0080510D" w:rsidRDefault="0080510D" w:rsidP="0080510D">
    <w:pPr>
      <w:spacing w:after="0" w:line="240" w:lineRule="auto"/>
      <w:jc w:val="center"/>
    </w:pPr>
    <w:r w:rsidRPr="0026025F">
      <w:t>se sídlem Brojova 13, 326 00 Plzeň</w:t>
    </w:r>
  </w:p>
  <w:p w:rsidR="0080510D" w:rsidRDefault="0080510D">
    <w:pPr>
      <w:pStyle w:val="Zhlav"/>
    </w:pPr>
  </w:p>
  <w:p w:rsidR="0080510D" w:rsidRDefault="00805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0"/>
    <w:rsid w:val="000A2564"/>
    <w:rsid w:val="000E3A23"/>
    <w:rsid w:val="001E6AFF"/>
    <w:rsid w:val="003F1CD8"/>
    <w:rsid w:val="00623F6D"/>
    <w:rsid w:val="0080510D"/>
    <w:rsid w:val="00A249F0"/>
    <w:rsid w:val="00B856AF"/>
    <w:rsid w:val="00CE13A0"/>
    <w:rsid w:val="00D254DE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4</cp:revision>
  <dcterms:created xsi:type="dcterms:W3CDTF">2017-11-23T10:56:00Z</dcterms:created>
  <dcterms:modified xsi:type="dcterms:W3CDTF">2017-11-23T11:02:00Z</dcterms:modified>
</cp:coreProperties>
</file>